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0E" w:rsidRPr="00FF770E" w:rsidRDefault="00FF770E" w:rsidP="00FF770E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Урок: Общественное развитие</w:t>
      </w:r>
    </w:p>
    <w:p w:rsidR="00FF770E" w:rsidRPr="00FF770E" w:rsidRDefault="00FF770E" w:rsidP="00FF77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4" w:anchor="mediaplayer" w:tooltip="Смотреть в видеоуроке" w:history="1">
        <w:r w:rsidRPr="00FF770E">
          <w:rPr>
            <w:rFonts w:ascii="Times New Roman" w:eastAsia="Times New Roman" w:hAnsi="Times New Roman" w:cs="Times New Roman"/>
            <w:color w:val="346BA2"/>
            <w:sz w:val="36"/>
            <w:szCs w:val="36"/>
            <w:u w:val="single"/>
            <w:lang w:eastAsia="ru-RU"/>
          </w:rPr>
          <w:t>1. Введение</w:t>
        </w:r>
      </w:hyperlink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Здравствуйте. Сегодня мы поговорим с вами об общественном развитии. И в самом деле, к чему должен привести исторический процесс? Ради чего творится история?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И вообще, есть ли цель у исторического процесса или он не имеет смысла? Многие мыслители XIX века (Кондорсе, Гегель, Маркс) считали, что человечество непрерывно движется вперед к некоторой конечной цели, к завершенному состоянию, а вся история человечества – только этапы на пути к этой цели.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В истории известно четыре концепции общественного развития (рис. 1):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4A4A5DF3" wp14:editId="0F06DF29">
            <wp:extent cx="1847850" cy="2114550"/>
            <wp:effectExtent l="0" t="0" r="0" b="0"/>
            <wp:docPr id="6" name="Рисунок 6" descr="Концепции общественного разви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нцепции общественного развит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Рис. 1. Концепции общественного развития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- для Древней Греции было характерно представление о циклическом характере развития общества;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- в средние века появилось представление о линейном характере общественного развития;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- в наше время многие философы считают наиболее подходящей моделью общественного развития развитие по спирали.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видите, концепция спирали сочетает черты цикла и линейного развития.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 выделять два пути общественного развития. Это прогресс и регресс.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Формулировка и обоснование идеи прогресса французским философом XVIII века маркизом Жаном Антуаном Кондорсе (1743-1794). После его смерти был обнаружен труд «Опыт исторической картины прогресса человеческого духа», в котором Кондорсе разделил историю на десять эпох, которые сменяют друг друга на основе совершенствования разума.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Идея прогресса в историческом развитии.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ясно, что в разные эпохи мыслители предлагали разные критерии общественного прогресса. Рассмотрим основные из них.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1. Усложнение форм жизни, приспособляемость и конкурентоспособность. Однако еще Ч. Дарвин заметил, что многие современные виды примитивнее вымерших, а многие ученые считают специализацию эволюционным тупиком (простейшие микроорганизмы в эволюционном плане гораздо долговечнее).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2. Большее противостояние смерти или энтропии (энтропия – нарастающее ослабление связей между элементами системы, мера хаотизации). В ходе прогрессивного развития организмов уменьшается вероятность их гибели от непредвиденных обстоятельств.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Увеличение степени свободы человека, обусловленное уменьшением его зависимости от окружающей среды и уровнем развития науки и техники. </w:t>
      </w:r>
      <w:proofErr w:type="spellStart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Гуманизация</w:t>
      </w:r>
      <w:proofErr w:type="spellEnd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общественной жизни, гармонизация взаимосвязей человека и общества, общества и природы. Рост производительности труда, совершенствование рабочей силы, развитие производительных сил и производственных отношений.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4. Нравственное, духовное самосовершенствование человека, увеличение его способности к творчеству, инновациям, степень реализации счастья как основного смысла человеческого существования.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Имеет ли прогресс конец или он бесконечен? Теории, предполагающие наличие некоего конечного состояния, называются эсхатологическими (от греческого «та </w:t>
      </w:r>
      <w:proofErr w:type="spellStart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эсхата</w:t>
      </w:r>
      <w:proofErr w:type="spellEnd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» – «конец»).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Данная проблема носит название проблемы «конца истории». Ее поставил Гегель, который считал, что окончанием истории станет торжество разума, победа абсолютного знания. Эсхатологическими были исторические концепции, господствовавшие в СССР (коммунизм) и гитлеровской Германии. Эсхатологической является и христианская концепция истории, в которой конец истории связан со вторым пришествием.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1989 году появилась статья </w:t>
      </w:r>
      <w:proofErr w:type="spellStart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Фрэнсиса</w:t>
      </w:r>
      <w:proofErr w:type="spellEnd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Фукуямы</w:t>
      </w:r>
      <w:proofErr w:type="spellEnd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(рис. 2) «Конец истории».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2202FE48" wp14:editId="08F5E2A2">
            <wp:extent cx="1257300" cy="2047875"/>
            <wp:effectExtent l="0" t="0" r="0" b="9525"/>
            <wp:docPr id="7" name="Рисунок 7" descr="Фукуя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укуя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Рис. 2. Ф. </w:t>
      </w:r>
      <w:proofErr w:type="spellStart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Фукуяма</w:t>
      </w:r>
      <w:proofErr w:type="spellEnd"/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Многие философы тем не менее отрицают наличие конечной стадии истории. Ведь если это так, то наши жизни являются лишь средствами для достижения конечной цели.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Великий русский философ Николай Бердяев писал: «Прогресс превращает каждое человеческое поколение, каждое лицо человеческое, каждую эпоху истории в средство и орудие для окончательной цели – совершенства, могущества и блаженства грядущего человечества, в котором никто из нас не будет иметь удела».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Это имеет смысл еще и потому, что идея прогресса в последнее время вообще подвергается критике. Во второй половине XX века во Франции, где всегда считалось, что человечество развивается по восходящей линии, заговорили о том, что прогресс умер и его труп отравляет атмосферу. </w:t>
      </w:r>
      <w:proofErr w:type="spellStart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Лякруа</w:t>
      </w:r>
      <w:proofErr w:type="spellEnd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Седийо</w:t>
      </w:r>
      <w:proofErr w:type="spellEnd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Фридман и другие стали утверждать, что человечество начало разлагаться. Постмодернисты </w:t>
      </w:r>
      <w:proofErr w:type="spellStart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Делез</w:t>
      </w:r>
      <w:proofErr w:type="spellEnd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Сер, </w:t>
      </w:r>
      <w:proofErr w:type="spellStart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Лиотар</w:t>
      </w:r>
      <w:proofErr w:type="spellEnd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другие во всех современных бедах обвинили классический рационализм, Просвещение, проповедовавшее веру в бесконечный социальный прогресс.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1960-е годы многие футурологи предсказывали, что в 2000 году цивилизация достигнет пика своего развития, все будет роботизировано и автоматизировано, а человечество погрузится в тоску. «Главной проблемой наших потомков в 2001 году станет выбор, какой из нескольких сотен телеканалов смотреть», – писал </w:t>
      </w:r>
      <w:proofErr w:type="spellStart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Элвин</w:t>
      </w:r>
      <w:proofErr w:type="spellEnd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Тоффлер</w:t>
      </w:r>
      <w:proofErr w:type="spellEnd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книге «Шок будущего». Последним адептом «теории благоденствия» стал </w:t>
      </w:r>
      <w:proofErr w:type="spellStart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Фрэнсис</w:t>
      </w:r>
      <w:proofErr w:type="spellEnd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Фукуяма</w:t>
      </w:r>
      <w:proofErr w:type="spellEnd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, описавший наступление всеобщего мира и бездеятельности.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Несмотря на это, </w:t>
      </w:r>
      <w:proofErr w:type="spellStart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регрессистские</w:t>
      </w:r>
      <w:proofErr w:type="spellEnd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концепции исторического процесса довольно редки. Такой была концепция греческого поэта Гесиода (рис. 3), делившего историю человечества на золотой, серебряный, медный, бронзовый и железный век.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67E1E32D" wp14:editId="5B494218">
            <wp:extent cx="1552575" cy="2066925"/>
            <wp:effectExtent l="0" t="0" r="9525" b="9525"/>
            <wp:docPr id="8" name="Рисунок 8" descr="Гес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сио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Рис. 3. Гесиод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В христианстве также господствует регрессивный подход: самым совершенным был мир до грехопадения Адама и Евы, а в конце истории «восстанет народ на народ, и царство на царство, и будут глады, моры и землетрясения по местам» (Мф. 24:7).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Наконец, уже в XX веке вышла книга немецкого философа Освальда Шпенглера (рис. 4) «Закат Европы».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5FD51913" wp14:editId="0CE10D53">
            <wp:extent cx="1571625" cy="2743200"/>
            <wp:effectExtent l="0" t="0" r="9525" b="0"/>
            <wp:docPr id="9" name="Рисунок 9" descr="Освальд Шпенгл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свальд Шпенгле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Рис. 4. Освальд Шпенглер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Сама идея прогресса, как это ни странно, не исключает регресса. Иногда бывает, что общество, выбравшее неправильный путь развития, как бы отходит назад и выбирает другую дорогу.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Выделяются три формы общественного развития – это эволюция, революция и реформа.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Эволюция (</w:t>
      </w:r>
      <w:proofErr w:type="spellStart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evolutio</w:t>
      </w:r>
      <w:proofErr w:type="spellEnd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развертывание) – медленные поступательные изменения, самосовершенствование системы (преимущественно количественными методами).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Революция – быстрые кардинальные изменения общественной системы.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Реформа – целенаправленные поступательные изменения отдельных элементов системы.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Давайте рассмотрим формы общественного развития графически (рис. 5). Если эволюция – это медленное поступательное развитие, то революции происходят время от времени и быстро меняют всю систему.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0D2FE50B" wp14:editId="5093A0CA">
            <wp:extent cx="3209925" cy="1485900"/>
            <wp:effectExtent l="0" t="0" r="9525" b="0"/>
            <wp:docPr id="10" name="Рисунок 10" descr="Формы общественного разви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рмы общественного развит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Рис. 5. Формы общественного развития</w:t>
      </w:r>
    </w:p>
    <w:p w:rsidR="00FF770E" w:rsidRPr="00FF770E" w:rsidRDefault="00FF770E" w:rsidP="00FF7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0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Реформу графически изобразить нельзя, так как она представляет собой изменения не всей системы, а лишь ее частей. Реформа может быть политической, экономической, социальной или в области культуры.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Обратимся, наконец, к факторам общественного развития. Разумеется, все факторы взаимодействуют между собой, и нельзя говорить о каком-либо из них как о единственно </w:t>
      </w: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действующем. Однако есть философы, которые все же выделяют один фактор в качестве основного. Такое объяснение процессов единственным фактором и отрицание роли других движущих сил называют детерминизмом.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Первым фактором общественного развития является природная среда. Направление в общественной мысли, абсолютизирующее этот фактор, называют географическим детерминизмом.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Сторонником географического детерминизма был «отец истории» Геродот. В Новое время этой концепции придерживался Шарль-Луи Монтескье.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В теории Льва Ильича Мечникова (рис. 6) определяющее воздействие на общество оказывает вода. Существовало три цивилизации: речная (освоение великих рек древними обществами Египта, Месопотамии, Китая), средиземноморская (обладание морскими пространствами) и глобальная океаническая.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01728322" wp14:editId="4AC457BA">
            <wp:extent cx="1514475" cy="2286000"/>
            <wp:effectExtent l="0" t="0" r="9525" b="0"/>
            <wp:docPr id="11" name="Рисунок 11" descr="Л. И. Меч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. И. Мечник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Рис. 6. Л. И. Мечников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Советский ученый Александр Чижевский считал, что определяющее воздействие на человека оказывает Солнце (человек – живые биологические часы).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нужно думать, что сегодня сторонники географического детерминизма отсутствуют. На эту концепцию опирается геополитика.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Другим фактором развития считают рост численности населения. Это направление называется демографический детерминизм. Его основоположником был Томас Мальтус, который считал, что население возрастает в геометрической прогрессии, а средства жизнеобеспечения – только в арифметической.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Третий фактор развития – экономика. Его апологетов считают приверженцами социально-экономического детерминизма. Главным из них считается Карл Маркс, об исторической концепции которого мы поговорим в следующий раз.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Наконец, четвертая группа философов полагает, что на развитие общества определяющее влияние оказывает уровень технического развития. Эта концепция носит название технологический детерминизм, или </w:t>
      </w:r>
      <w:proofErr w:type="spellStart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технократизм</w:t>
      </w:r>
      <w:proofErr w:type="spellEnd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В современном мире таких философов довольно много. Збигнев Бжезинский называет современное общество технотронным, Джозеф </w:t>
      </w:r>
      <w:proofErr w:type="spellStart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Гэлбрейт</w:t>
      </w:r>
      <w:proofErr w:type="spellEnd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новым индустриальным, а </w:t>
      </w:r>
      <w:proofErr w:type="spellStart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Барнет</w:t>
      </w:r>
      <w:proofErr w:type="spellEnd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даже </w:t>
      </w:r>
      <w:proofErr w:type="spellStart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постнефтяным</w:t>
      </w:r>
      <w:proofErr w:type="spellEnd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Давайте подытожим. В общественных науках выделяют четыре основных фактора общественного развития – это географическое положение и природная среда, численность населения, уровень экономического развития и уровень технического развития.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А как же человек? Неужели он не оказывает никакого влияния на ход исторического процесса? В современной философии роль личности в истории оценивается по-разному.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1. Развитие общества – результат действия объективных, независимых от воли и сознания человека законов (объективизм; объективное развитие).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2. Человек – самостоятельный субъект общественной жизни, реальный творец истории, способный к свободному выбору и целеполаганию (волюнтаризм; субъективное развитие).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3. История – проявление воли Бога, осуществление заранее предусмотренного божественного плана «спасения» человека» (провиденциализм).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Есть ли вообще исторические законы? Законы принято делить на динамические, которые действуют постоянно, и статистические, которые действуют только в большой массе.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формирование статистических законов действует целый ряд факторов. Это: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- активность или пассивность человека и общества в целом;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- возможность выбора пути развития (бифуркация);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- элементы случайности и неопределенности.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человек может изменить действие исторических законов, но не может его отменить. Многие философы искали такие законы. Некоторым, кажется, это удалось. В следующий раз мы поговорим о теории формаций, которая была создана Карлом Марксом. А наш сегодняшний урок окончен. Спасибо за внимание.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Смысл жизни лемминга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Существует представление о том, что раз в несколько лет огромные массы леммингов – мелких грызунов, которые обитают в Скандинавии, – бросаются в морские воды и тонут там, пожертвовав собой для того, чтобы жили другие поколения леммингов. Весь смысл их жизни, таким образом, заключается в том, чтобы вовремя утонуть.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Но люди не лемминги, и смысл их жизни не должен сводиться только к тому, чтобы вовремя умереть за дело партии.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«Темные века»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«Темными веками» называют период в истории Древней Греции, который последовал за вторжением племен дорийцев.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Это нанесло культуре жителей Балкан невероятный урон: были разрушены города, пришла в упадок экономика, была даже утрачена письменность.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Однако последствия вторжения оказались все же положительными.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Геополитика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принцип географического детерминизма опирается так называемая геополитика – учение о государстве как географическо-биологическом организме, стремящемся к постоянному расширению; согласно этому учению, внешняя политика государства определяется географическими факторами (климат, местоположение, природные ресурсы, темпы роста населения). Термин «геополитика» впервые появился в 1916 году в работе шведского ученого Рудольфа </w:t>
      </w:r>
      <w:proofErr w:type="spellStart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Челлена</w:t>
      </w:r>
      <w:proofErr w:type="spellEnd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«Государство как форма жизни».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Сторонники концепции геополитики исходили из идеи, что государство представляет собой организм, который развивается, стареет и умирает, причем законы этого развития во многом зависят от географических факторов. Они, к примеру, противопоставляли «континентальные» и «морские» державы: выход к морю является важным условием, от которого зависит экономическое и политическое благополучие страны.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Хэлфорд</w:t>
      </w:r>
      <w:proofErr w:type="spellEnd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Джордж </w:t>
      </w:r>
      <w:proofErr w:type="spellStart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Маккиндер</w:t>
      </w:r>
      <w:proofErr w:type="spellEnd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его концепция «</w:t>
      </w:r>
      <w:proofErr w:type="spellStart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хартленда</w:t>
      </w:r>
      <w:proofErr w:type="spellEnd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(«срединной земли») – Россия, Казахстан, Северный Китай, Монголия. Весь мир делится на морскую и континентальную части, которые находятся в постоянной конфронтации. Историческая практика показывает, что ни окраинные, ни морские державы не могут захватить страны </w:t>
      </w:r>
      <w:proofErr w:type="spellStart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хартленда</w:t>
      </w:r>
      <w:proofErr w:type="spellEnd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. Эта теория обосновывала «холодную войну».</w:t>
      </w:r>
    </w:p>
    <w:p w:rsidR="00FF770E" w:rsidRPr="00FF770E" w:rsidRDefault="00FF770E" w:rsidP="00FF770E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Государство как «колония мхов» (Фридрих </w:t>
      </w:r>
      <w:proofErr w:type="spellStart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Ратцель</w:t>
      </w:r>
      <w:proofErr w:type="spellEnd"/>
      <w:r w:rsidRPr="00FF770E">
        <w:rPr>
          <w:rFonts w:ascii="Times New Roman" w:eastAsia="Times New Roman" w:hAnsi="Times New Roman" w:cs="Times New Roman"/>
          <w:sz w:val="23"/>
          <w:szCs w:val="23"/>
          <w:lang w:eastAsia="ru-RU"/>
        </w:rPr>
        <w:t>). Сознательная деятельность государства отрицается?</w:t>
      </w:r>
    </w:p>
    <w:p w:rsidR="00180C0C" w:rsidRDefault="00180C0C">
      <w:bookmarkStart w:id="0" w:name="_GoBack"/>
      <w:bookmarkEnd w:id="0"/>
    </w:p>
    <w:sectPr w:rsidR="0018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88"/>
    <w:rsid w:val="00180C0C"/>
    <w:rsid w:val="00271388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05A5-BF5C-47FE-9F89-A43AA49C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interneturok.ru/lesson/obshestvoznanie/10-klass/bobwestvob/obschestvennoe-razvitie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1823</Words>
  <Characters>10396</Characters>
  <Application>Microsoft Office Word</Application>
  <DocSecurity>0</DocSecurity>
  <Lines>86</Lines>
  <Paragraphs>24</Paragraphs>
  <ScaleCrop>false</ScaleCrop>
  <Company/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2020-05-12T20:37:00Z</dcterms:created>
  <dcterms:modified xsi:type="dcterms:W3CDTF">2020-05-12T20:59:00Z</dcterms:modified>
</cp:coreProperties>
</file>